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48CE8F00" w:rsidR="00754729" w:rsidRPr="002676DF" w:rsidRDefault="003E04FB"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ASA Medical Group</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07066E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6E87F430"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3E04FB">
        <w:rPr>
          <w:rFonts w:asciiTheme="minorHAnsi" w:hAnsiTheme="minorHAnsi" w:cs="Arial"/>
          <w:sz w:val="24"/>
          <w:szCs w:val="24"/>
        </w:rPr>
        <w:t>ASA Medical Group</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6FC03C4B" w:rsidR="00E37206" w:rsidRPr="002676DF" w:rsidRDefault="003E04FB" w:rsidP="002676DF">
      <w:pPr>
        <w:widowControl w:val="0"/>
        <w:spacing w:after="280"/>
        <w:jc w:val="both"/>
        <w:rPr>
          <w:rFonts w:asciiTheme="minorHAnsi" w:hAnsiTheme="minorHAnsi" w:cs="Arial"/>
          <w:sz w:val="24"/>
          <w:szCs w:val="24"/>
        </w:rPr>
      </w:pPr>
      <w:r>
        <w:rPr>
          <w:rFonts w:asciiTheme="minorHAnsi" w:hAnsiTheme="minorHAnsi" w:cs="Arial"/>
          <w:sz w:val="24"/>
          <w:szCs w:val="24"/>
        </w:rPr>
        <w:t>ASA Medical Group</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[practice Name]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7CF843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[practice Name]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581163" w:rsidP="002676DF">
      <w:pPr>
        <w:spacing w:after="0" w:line="240" w:lineRule="auto"/>
        <w:jc w:val="both"/>
        <w:rPr>
          <w:rFonts w:asciiTheme="minorHAnsi" w:hAnsiTheme="minorHAnsi" w:cs="Arial"/>
          <w:iCs/>
          <w:sz w:val="24"/>
          <w:szCs w:val="24"/>
          <w:u w:val="single"/>
        </w:rPr>
      </w:pPr>
      <w:hyperlink r:id="rId7" w:history="1">
        <w:r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E04FB"/>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17210"/>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1772</Words>
  <Characters>10104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SMITH, Suzanne (ASA MEDICAL GROUP)</cp:lastModifiedBy>
  <cp:revision>2</cp:revision>
  <cp:lastPrinted>2018-04-22T19:48:00Z</cp:lastPrinted>
  <dcterms:created xsi:type="dcterms:W3CDTF">2025-01-20T11:30:00Z</dcterms:created>
  <dcterms:modified xsi:type="dcterms:W3CDTF">2025-01-20T11:30:00Z</dcterms:modified>
</cp:coreProperties>
</file>